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sz w:val="24"/>
          <w:szCs w:val="24"/>
          <w:lang w:val="hr-HR" w:bidi="ar-SA"/>
        </w:rPr>
        <w:t xml:space="preserve">Broj: 510/20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hr-HR" w:bidi="ar-SA"/>
        </w:rPr>
        <w:t>Sarajevo, 14.05.2020.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hr-HR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hr-HR" w:bidi="ar-SA"/>
        </w:rPr>
        <w:t>BOSNA I HERCEGOVINA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hr-HR" w:bidi="ar-SA"/>
        </w:rPr>
        <w:t>FEDERACIJA BOSNE I HERCEGOVINE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hr-HR" w:bidi="ar-SA"/>
        </w:rPr>
        <w:t>VLADA FBIH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hr-HR" w:bidi="ar-SA"/>
        </w:rPr>
        <w:t>FEDERALNO MINISTARSTVO PRAVDE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hr-HR" w:bidi="ar-SA"/>
        </w:rPr>
        <w:t>n/r premijera g. Novalić Fadila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hr-HR" w:bidi="ar-SA"/>
        </w:rPr>
        <w:t>n/r ministra, g. Jozić Mate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hr-HR" w:bidi="ar-SA"/>
        </w:rPr>
      </w:r>
    </w:p>
    <w:p>
      <w:pPr>
        <w:pStyle w:val="Normal"/>
        <w:spacing w:lineRule="auto" w:line="240" w:before="0" w:after="0"/>
        <w:ind w:left="1410" w:hanging="141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hr-HR" w:bidi="ar-SA"/>
        </w:rPr>
      </w:r>
    </w:p>
    <w:p>
      <w:pPr>
        <w:pStyle w:val="Normal"/>
        <w:spacing w:lineRule="auto" w:line="240" w:before="0" w:after="0"/>
        <w:ind w:left="1410" w:hanging="141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hr-HR" w:bidi="ar-SA"/>
        </w:rPr>
      </w:r>
    </w:p>
    <w:p>
      <w:pPr>
        <w:pStyle w:val="Normal"/>
        <w:spacing w:lineRule="auto" w:line="240" w:before="0" w:after="0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hr-HR" w:bidi="ar-SA"/>
        </w:rPr>
        <w:t>PREDMET:</w:t>
      </w:r>
      <w:r>
        <w:rPr>
          <w:rFonts w:cs="Times New Roman" w:ascii="Times New Roman" w:hAnsi="Times New Roman"/>
          <w:sz w:val="24"/>
          <w:szCs w:val="24"/>
          <w:lang w:val="hr-HR" w:bidi="ar-SA"/>
        </w:rPr>
        <w:tab/>
        <w:t>Zahtjev za ukidanje Zakona o rokovima i postupanju u sudskim postupcima za vrijeme stanja nesreće na teritoriji Federacije Bosne i Hercegovine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hr-HR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hr-HR" w:bidi="ar-SA"/>
        </w:rPr>
        <w:t>Poštovani,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hr-HR" w:bidi="ar-SA"/>
        </w:rPr>
      </w:r>
    </w:p>
    <w:p>
      <w:pPr>
        <w:pStyle w:val="Ydpedbb35abmsobodytext"/>
        <w:spacing w:beforeAutospacing="0" w:before="280" w:afterAutospacing="0" w:after="0"/>
        <w:jc w:val="both"/>
        <w:rPr>
          <w:lang w:val="bs-BA" w:bidi="ar-SA"/>
        </w:rPr>
      </w:pPr>
      <w:r>
        <w:rPr>
          <w:lang w:val="hr-HR" w:bidi="ar-SA"/>
        </w:rPr>
        <w:t xml:space="preserve">Ponovo vam se obraćamo sa zahtjevom za hitnim ukidanjem Zakona o rokovima i postupanju u sudskim postupcima za vrijeme stanja nesreće na teritoriju FBIH (“Službene novine FBiH br. 28/20), koji je stupio na snagu 07.05.2020. godine. Naglašavamo da je donošenje Zakona apsolutno nepotrebno nakon izmijenjenih okolnosti i ublaženih mjera i naredbi Federalnog štaba civilne zaštite i donošenja odluke VSTV-a od 30.04.2020. godine o organizaciji rada u sudovima. </w:t>
      </w:r>
    </w:p>
    <w:p>
      <w:pPr>
        <w:pStyle w:val="Ydpedbb35abmsobodytext"/>
        <w:spacing w:beforeAutospacing="0" w:before="280" w:afterAutospacing="0" w:after="0"/>
        <w:jc w:val="both"/>
        <w:rPr>
          <w:lang w:val="bs-BA" w:bidi="ar-SA"/>
        </w:rPr>
      </w:pPr>
      <w:r>
        <w:rPr>
          <w:lang w:val="hr-HR" w:bidi="ar-SA"/>
        </w:rPr>
        <w:t>Vrijeme stanja nesreće zbog pandemije virusom Covid 19 proglašeno je 16.03.2020. godine u FBiH, te je Advokatska/Odvjetnička komora FBiH reagirala bez odlaganja i dostavila prijedlog Zakona koji bi se usvojio po hitnom postupku kojim bi se prekinuli rokovi i odredio način postupanja u sudovima u FBiH.</w:t>
      </w:r>
    </w:p>
    <w:p>
      <w:pPr>
        <w:pStyle w:val="Ydpedbb35abmsobodytext"/>
        <w:spacing w:beforeAutospacing="0" w:before="280" w:afterAutospacing="0" w:after="0"/>
        <w:jc w:val="both"/>
        <w:rPr>
          <w:lang w:val="bs-BA" w:bidi="ar-SA"/>
        </w:rPr>
      </w:pPr>
      <w:r>
        <w:rPr>
          <w:lang w:val="hr-HR" w:bidi="ar-SA"/>
        </w:rPr>
        <w:t xml:space="preserve">Inicijativa koju je Advokatska/Odvjetnička komora FBiH dostavila, urađena je u suradnji sa odvjetničkim komorama Austrije, Slovenije i Hrvatske koje su u svojim parlamentima već usvojile zakon koji regulira funkcioniranje pravosuđa u tim zemljama, te kolegama iz Advokatske komora Republike Srpske radi jedinstvenog stava u BiH. </w:t>
      </w:r>
    </w:p>
    <w:p>
      <w:pPr>
        <w:pStyle w:val="Ydpedbb35abmsobodytext"/>
        <w:spacing w:beforeAutospacing="0" w:before="280" w:afterAutospacing="0" w:after="0"/>
        <w:jc w:val="both"/>
        <w:rPr>
          <w:lang w:val="bs-BA" w:bidi="ar-SA"/>
        </w:rPr>
      </w:pPr>
      <w:r>
        <w:rPr>
          <w:lang w:val="hr-HR" w:bidi="ar-SA"/>
        </w:rPr>
        <w:t xml:space="preserve">Također smo se vodili preporukama CCBE-a i Evropskog suda za ljudska prava u Strazburu koji je donio odluku o moratoriju na rokove u trajanju od 30 dana od proglašenja pandemije. 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hr-HR" w:bidi="ar-SA"/>
        </w:rPr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hr-HR" w:bidi="ar-SA"/>
        </w:rPr>
        <w:t xml:space="preserve">Isti je trebalo donijeti po hitnom postupku na početku stanja nesreće kako bi se omogućilo postupanje u oblasti pravosuđa koje je usmjereno na očuvanje života i zdravlja ljudi.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hr-HR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hr-HR" w:bidi="ar-SA"/>
        </w:rPr>
        <w:t xml:space="preserve">Odlukom VSTV-a od 30.04.2020. godine naglašeno je da rad pravosudnih institucija mora biti usklađen sa odlukama nadležnih kriznih štabova i drugih nadležnih organa za upravljanje krizom na teritoriji nadležnosti svake pojedinačne institucije, te da sve odluke o liberalizaciji mjera rada u pravosudnim institucijama moraju biti srazmjerne trenutnoj epidemiološkoj situaciji na području rada svake institucije koja se mora svakodnevno pratiti te shodno istoj uvoditi ili ublažavati mjere. 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hr-HR" w:bidi="ar-SA"/>
        </w:rPr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hr-HR" w:bidi="ar-SA"/>
        </w:rPr>
        <w:t xml:space="preserve">Postupajući po navedenoj odluci VSTV-a, shodno izmijenjenim okolnostima i ublaženim mjerama i naredbama Federalnog štaba civilne zaštite, a radi postepene normalizacije rada, odluke i planove o liberalizaciji mjera donijeli su </w:t>
      </w:r>
      <w:r>
        <w:rPr>
          <w:rFonts w:cs="Times New Roman" w:ascii="Times New Roman" w:hAnsi="Times New Roman"/>
          <w:b/>
          <w:sz w:val="24"/>
          <w:szCs w:val="24"/>
          <w:lang w:val="hr-HR" w:bidi="ar-SA"/>
        </w:rPr>
        <w:t>općinski sudovi</w:t>
      </w:r>
      <w:r>
        <w:rPr>
          <w:rFonts w:cs="Times New Roman" w:ascii="Times New Roman" w:hAnsi="Times New Roman"/>
          <w:sz w:val="24"/>
          <w:szCs w:val="24"/>
          <w:lang w:val="hr-HR" w:bidi="ar-SA"/>
        </w:rPr>
        <w:t xml:space="preserve"> Federacije BiH: u Mostaru, Širokom Brijegu, Čapljini, Čitluku, Ljubuškom, Livnu, Gračanici, Orašju, Banovićima, Kalesiji, Srebreniku, Zenici, Zavidovićima, Visokom, Tešnju, Kaknju, Bugojnu, Travniku, Sanskom Mostu, Goraždu, Sarajevu;  </w:t>
      </w:r>
      <w:r>
        <w:rPr>
          <w:rFonts w:cs="Times New Roman" w:ascii="Times New Roman" w:hAnsi="Times New Roman"/>
          <w:b/>
          <w:sz w:val="24"/>
          <w:szCs w:val="24"/>
          <w:lang w:val="hr-HR" w:bidi="ar-SA"/>
        </w:rPr>
        <w:t xml:space="preserve">kantonalni sudovi Federacije BiH: </w:t>
      </w:r>
      <w:r>
        <w:rPr>
          <w:rFonts w:cs="Times New Roman" w:ascii="Times New Roman" w:hAnsi="Times New Roman"/>
          <w:sz w:val="24"/>
          <w:szCs w:val="24"/>
          <w:lang w:val="hr-HR" w:bidi="ar-SA"/>
        </w:rPr>
        <w:t xml:space="preserve">u Sarajevu, Širokom Brijegu, Novom Travniku, </w:t>
      </w:r>
      <w:r>
        <w:rPr>
          <w:rFonts w:cs="Times New Roman" w:ascii="Times New Roman" w:hAnsi="Times New Roman"/>
          <w:b/>
          <w:sz w:val="24"/>
          <w:szCs w:val="24"/>
          <w:lang w:val="hr-HR" w:bidi="ar-SA"/>
        </w:rPr>
        <w:t>Vrhovni sud FBiH,</w:t>
      </w:r>
      <w:r>
        <w:rPr>
          <w:rFonts w:cs="Times New Roman" w:ascii="Times New Roman" w:hAnsi="Times New Roman"/>
          <w:sz w:val="24"/>
          <w:szCs w:val="24"/>
          <w:lang w:val="hr-HR" w:bidi="ar-SA"/>
        </w:rPr>
        <w:t xml:space="preserve">  </w:t>
      </w:r>
      <w:r>
        <w:rPr>
          <w:rFonts w:cs="Times New Roman" w:ascii="Times New Roman" w:hAnsi="Times New Roman"/>
          <w:b/>
          <w:sz w:val="24"/>
          <w:szCs w:val="24"/>
          <w:lang w:val="hr-HR" w:bidi="ar-SA"/>
        </w:rPr>
        <w:t>Osnovni sudovi Republike Srpske</w:t>
      </w:r>
      <w:r>
        <w:rPr>
          <w:rFonts w:cs="Times New Roman" w:ascii="Times New Roman" w:hAnsi="Times New Roman"/>
          <w:sz w:val="24"/>
          <w:szCs w:val="24"/>
          <w:lang w:val="hr-HR" w:bidi="ar-SA"/>
        </w:rPr>
        <w:t xml:space="preserve">: u Trebinju, Modriči, Foči, Vlasenici; </w:t>
      </w:r>
      <w:r>
        <w:rPr>
          <w:rFonts w:cs="Times New Roman" w:ascii="Times New Roman" w:hAnsi="Times New Roman"/>
          <w:b/>
          <w:sz w:val="24"/>
          <w:szCs w:val="24"/>
          <w:lang w:val="hr-HR" w:bidi="ar-SA"/>
        </w:rPr>
        <w:t>Okružni sudovi u RS</w:t>
      </w:r>
      <w:r>
        <w:rPr>
          <w:rFonts w:cs="Times New Roman" w:ascii="Times New Roman" w:hAnsi="Times New Roman"/>
          <w:sz w:val="24"/>
          <w:szCs w:val="24"/>
          <w:lang w:val="hr-HR" w:bidi="ar-SA"/>
        </w:rPr>
        <w:t xml:space="preserve">; u Banja Luci, Doboju, Istočnom Sarajevu, Trebinju, Bijeljini, </w:t>
      </w:r>
      <w:r>
        <w:rPr>
          <w:rFonts w:cs="Times New Roman" w:ascii="Times New Roman" w:hAnsi="Times New Roman"/>
          <w:b/>
          <w:sz w:val="24"/>
          <w:szCs w:val="24"/>
          <w:lang w:val="hr-HR" w:bidi="ar-SA"/>
        </w:rPr>
        <w:t xml:space="preserve">Katonalna tužilaštva/tužiteljstva: </w:t>
      </w:r>
      <w:r>
        <w:rPr>
          <w:rFonts w:cs="Times New Roman" w:ascii="Times New Roman" w:hAnsi="Times New Roman"/>
          <w:sz w:val="24"/>
          <w:szCs w:val="24"/>
          <w:lang w:val="hr-HR" w:bidi="ar-SA"/>
        </w:rPr>
        <w:t>Zeničko-dobojskog kantona i Županije Zapadnohercegovačke Široki Brijeg, O</w:t>
      </w:r>
      <w:r>
        <w:rPr>
          <w:rFonts w:cs="Times New Roman" w:ascii="Times New Roman" w:hAnsi="Times New Roman"/>
          <w:color w:val="333333"/>
          <w:sz w:val="24"/>
          <w:szCs w:val="24"/>
          <w:shd w:fill="FFFFFF" w:val="clear"/>
          <w:lang w:val="hr-HR" w:bidi="ar-SA"/>
        </w:rPr>
        <w:t>kružno javno tužilaštvo u Doboju i Tužilaštvo Brčko distrikta BiH, Tužilaštvo BiH</w:t>
      </w:r>
      <w:r>
        <w:rPr>
          <w:rFonts w:cs="Times New Roman" w:ascii="Times New Roman" w:hAnsi="Times New Roman"/>
          <w:sz w:val="24"/>
          <w:szCs w:val="24"/>
          <w:lang w:val="hr-HR" w:bidi="ar-SA"/>
        </w:rPr>
        <w:t>.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hr-HR" w:bidi="ar-SA"/>
        </w:rPr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hr-HR" w:bidi="ar-SA"/>
        </w:rPr>
        <w:t xml:space="preserve">Sudovi počinju sa radom u punom kapacitetu od 15.05.2020. godine, a ročišta se već zakazuju u svim sudovima i održavat će se uz strogo pridržavanje mjera zaštite u prostorijama u kojima je moguće osigurati adekvatnu socijalnu distancu svih prisutnih i konstantno prirodno provjetravanje, vodeći računa o hitnosti predmeta, starosti predmeta te o broju učesnika u postupku. 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hr-HR" w:bidi="ar-SA"/>
        </w:rPr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hr-HR" w:bidi="ar-SA"/>
        </w:rPr>
        <w:t xml:space="preserve">Da je naš zahtjev opravdan potvrđuju do sada izmijenjene mjere i omogućavanja rada u različitim privrednim oblastima kao i najavljene odluke o dozvoljenom okupljanju do 10 osoba, omogućavanju rada ugostiteljskih objekata pa čak i otvaranja granica sa susjednim državama, što bi praktično značilo, ukoliko bi Zakon ostao na snazi, da se omogućava rad svima osim odvjetništvu/advokaturi. Naprijed dostavljene odluke o liberalizaciji mjera rada sudova dodatno potvrđuje opravdanost našeg zahtjeva za ukidanjem Zakona o rokovima i postupanju u sudskim postupcima za vrijeme stanja nesreće na teritoriji Federacije Bosne i Hercegovine, koji smo Vam uputili 04.05.2020. godine, te ponovo predlažemo da u cilju nesmetanog rada pravosuđa, bez čijeg funkcioniranja ne može niti država funkcionirati  - čega ste zasigurno svjesni, isti stavite van snage i to po hitnom postupku. 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hr-HR" w:bidi="ar-SA"/>
        </w:rPr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hr-HR" w:bidi="ar-SA"/>
        </w:rPr>
        <w:t xml:space="preserve">Obzirom da je Zakon donešen 50 dana nakon proglašenja nesreće u FBiH i u vrijeme donošenja je izgubio svoju svrhu zbog neblagovremenog donošenja, jer po procesnim zakonima u FBiH najduži procesno pravni rokovi za ulaganje pravnih lijekova iznose 30 dana, očigledno je da su donošenjem ovog Zakona protekli svi procesno pravni rokovi zakona u FBiH, uz činjenicu da se prema odredbama Evropske konvencije o ljudskim pravima odredbe bilo kojeg zakona ne mogu primjenjivati retroaktivno. </w:t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hr-HR" w:bidi="ar-SA"/>
        </w:rPr>
      </w:r>
    </w:p>
    <w:p>
      <w:pPr>
        <w:pStyle w:val="TextBody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hr-HR" w:bidi="ar-SA"/>
        </w:rPr>
        <w:t xml:space="preserve">Advokatura/odvjetništvo je prema stavu Evropskog suda za ljudska prava u Strazburu neodvojivi dio pravosuđa, u zaštiti prava građana, te bi daljim ostankom na snazi ovog Zakona bio paraliziran rad pravosuđa, a građanima uskraćeno zagarantirano ljudsko prava Evropskom konvencijom o ljudskim pravima u suđenja u razumnom roku.  </w:t>
      </w:r>
    </w:p>
    <w:p>
      <w:pPr>
        <w:pStyle w:val="Ydpedbb35abmsobodytext"/>
        <w:spacing w:beforeAutospacing="0" w:before="280" w:afterAutospacing="0" w:after="0"/>
        <w:jc w:val="both"/>
        <w:rPr>
          <w:color w:val="333333"/>
        </w:rPr>
      </w:pPr>
      <w:r>
        <w:rPr>
          <w:color w:val="333333"/>
          <w:lang w:val="hr-HR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hr-HR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hr-HR" w:bidi="ar-SA"/>
        </w:rPr>
        <w:t>S poštovanjem,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 w:bidi="ar-SA"/>
        </w:rPr>
        <w:t>_______________________</w:t>
        <w:tab/>
        <w:tab/>
        <w:tab/>
        <w:tab/>
        <w:tab/>
        <w:t>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hr-HR" w:bidi="ar-SA"/>
        </w:rPr>
        <w:t>Nikica Gržić</w:t>
        <w:tab/>
        <w:tab/>
        <w:tab/>
        <w:tab/>
        <w:tab/>
        <w:tab/>
        <w:tab/>
        <w:t>Dragan Pudar</w:t>
      </w:r>
    </w:p>
    <w:p>
      <w:pPr>
        <w:pStyle w:val="Normal"/>
        <w:spacing w:lineRule="auto" w:line="240" w:before="0" w:after="0"/>
        <w:rPr>
          <w:rStyle w:val="Zadanifontodlomka1"/>
          <w:rFonts w:ascii="Times New Roman" w:hAnsi="Times New Roman"/>
          <w:sz w:val="24"/>
          <w:szCs w:val="24"/>
        </w:rPr>
      </w:pPr>
      <w:r>
        <w:rPr>
          <w:rStyle w:val="Zadanifontodlomka1"/>
          <w:rFonts w:ascii="Times New Roman" w:hAnsi="Times New Roman"/>
          <w:sz w:val="24"/>
          <w:szCs w:val="24"/>
          <w:lang w:val="hr-HR" w:bidi="ar-SA"/>
        </w:rPr>
        <w:t>Predsjednik</w:t>
        <w:tab/>
        <w:tab/>
        <w:tab/>
        <w:tab/>
        <w:tab/>
        <w:tab/>
        <w:tab/>
        <w:t xml:space="preserve">Predsjednik Upravnog odbora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lang w:val="hr-HR" w:bidi="ar-SA"/>
        </w:rPr>
      </w:r>
    </w:p>
    <w:sectPr>
      <w:headerReference w:type="default" r:id="rId2"/>
      <w:footerReference w:type="default" r:id="rId3"/>
      <w:type w:val="nextPage"/>
      <w:pgSz w:w="11906" w:h="16838"/>
      <w:pgMar w:left="1276" w:right="1133" w:header="426" w:top="1417" w:footer="370" w:bottom="113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Obala Kulina bana 6, 71000 Sarajevo</w:t>
    </w:r>
  </w:p>
  <w:p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Tel: +387 33 261 090; fax: +387 33 209 976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/>
    </w:pPr>
    <w:r>
      <w:rPr/>
      <w:drawing>
        <wp:inline distT="0" distB="0" distL="0" distR="0">
          <wp:extent cx="4152900" cy="981075"/>
          <wp:effectExtent l="0" t="0" r="0" b="0"/>
          <wp:docPr id="1" name="Picture 1" descr="header_shor2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eader_shor2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63c2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46092b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46092b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6092b"/>
    <w:rPr>
      <w:rFonts w:ascii="Tahoma" w:hAnsi="Tahoma" w:cs="Tahoma"/>
      <w:sz w:val="16"/>
      <w:szCs w:val="16"/>
    </w:rPr>
  </w:style>
  <w:style w:type="character" w:styleId="Zadanifontodlomka1" w:customStyle="1">
    <w:name w:val="Zadani font odlomka1"/>
    <w:qFormat/>
    <w:rsid w:val="00ea5f53"/>
    <w:rPr/>
  </w:style>
  <w:style w:type="paragraph" w:styleId="Heading" w:customStyle="1">
    <w:name w:val="Heading"/>
    <w:basedOn w:val="Normal"/>
    <w:next w:val="TextBody"/>
    <w:qFormat/>
    <w:rsid w:val="00163c2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rsid w:val="00163c28"/>
    <w:pPr>
      <w:spacing w:lineRule="auto" w:line="276" w:before="0" w:after="140"/>
    </w:pPr>
    <w:rPr/>
  </w:style>
  <w:style w:type="paragraph" w:styleId="List">
    <w:name w:val="List"/>
    <w:basedOn w:val="TextBody"/>
    <w:rsid w:val="00163c28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163c28"/>
    <w:pPr>
      <w:suppressLineNumbers/>
    </w:pPr>
    <w:rPr>
      <w:rFonts w:cs="Arial"/>
    </w:rPr>
  </w:style>
  <w:style w:type="paragraph" w:styleId="Caption1">
    <w:name w:val="caption"/>
    <w:basedOn w:val="Normal"/>
    <w:qFormat/>
    <w:rsid w:val="00163c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eaderandFooter" w:customStyle="1">
    <w:name w:val="Header and Footer"/>
    <w:basedOn w:val="Normal"/>
    <w:qFormat/>
    <w:rsid w:val="00163c28"/>
    <w:pPr/>
    <w:rPr/>
  </w:style>
  <w:style w:type="paragraph" w:styleId="Header">
    <w:name w:val="Header"/>
    <w:basedOn w:val="Normal"/>
    <w:link w:val="HeaderChar"/>
    <w:uiPriority w:val="99"/>
    <w:unhideWhenUsed/>
    <w:rsid w:val="0046092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46092b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6092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Ydpedbb35abmsobodytext" w:customStyle="1">
    <w:name w:val="ydpedbb35abmsobodytext"/>
    <w:basedOn w:val="Normal"/>
    <w:qFormat/>
    <w:rsid w:val="00ad5d60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styleId="Ydpedbb35abmsonormal" w:customStyle="1">
    <w:name w:val="ydpedbb35abmsonormal"/>
    <w:basedOn w:val="Normal"/>
    <w:qFormat/>
    <w:rsid w:val="00ad5d60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LibreOffice/6.4.3.2$Windows_X86_64 LibreOffice_project/747b5d0ebf89f41c860ec2a39efd7cb15b54f2d8</Application>
  <Pages>2</Pages>
  <Words>774</Words>
  <Characters>4688</Characters>
  <CharactersWithSpaces>5472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2020-05-18T10:16:00Z</dcterms:created>
  <dc:creator>Windows User</dc:creator>
  <dc:description/>
  <dc:language>en-US</dc:language>
  <cp:lastModifiedBy/>
  <cp:lastPrinted>2020-05-13T10:51:00Z</cp:lastPrinted>
  <dcterms:modified xsi:type="dcterms:W3CDTF">2020-05-18T17:28:18Z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